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B6" w:rsidRDefault="00A209B6" w:rsidP="00A209B6">
      <w:pPr>
        <w:ind w:left="4459" w:right="4387"/>
        <w:rPr>
          <w:sz w:val="24"/>
        </w:rPr>
      </w:pPr>
      <w:r>
        <w:rPr>
          <w:noProof/>
          <w:sz w:val="18"/>
          <w:szCs w:val="18"/>
        </w:rPr>
        <w:drawing>
          <wp:inline distT="0" distB="0" distL="0" distR="0">
            <wp:extent cx="457200" cy="581025"/>
            <wp:effectExtent l="0" t="0" r="0" b="0"/>
            <wp:docPr id="3" name="Рисунок 3" descr="Описание: 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_ката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9B6" w:rsidRPr="00F40F3F" w:rsidRDefault="00A209B6" w:rsidP="00A209B6">
      <w:pPr>
        <w:shd w:val="clear" w:color="auto" w:fill="FFFFFF"/>
        <w:spacing w:before="14"/>
        <w:ind w:left="57"/>
        <w:jc w:val="center"/>
        <w:rPr>
          <w:b/>
          <w:bCs/>
          <w:spacing w:val="6"/>
          <w:sz w:val="41"/>
          <w:szCs w:val="41"/>
        </w:rPr>
      </w:pPr>
      <w:r w:rsidRPr="00F40F3F">
        <w:rPr>
          <w:b/>
          <w:bCs/>
          <w:spacing w:val="6"/>
          <w:sz w:val="41"/>
          <w:szCs w:val="41"/>
        </w:rPr>
        <w:t>Собрание депутатов</w:t>
      </w:r>
    </w:p>
    <w:p w:rsidR="00A209B6" w:rsidRPr="00F40F3F" w:rsidRDefault="00A209B6" w:rsidP="00A209B6">
      <w:pPr>
        <w:shd w:val="clear" w:color="auto" w:fill="FFFFFF"/>
        <w:spacing w:before="14"/>
        <w:ind w:left="57"/>
        <w:jc w:val="center"/>
        <w:rPr>
          <w:b/>
          <w:bCs/>
          <w:spacing w:val="6"/>
          <w:sz w:val="41"/>
          <w:szCs w:val="41"/>
        </w:rPr>
      </w:pPr>
      <w:proofErr w:type="gramStart"/>
      <w:r w:rsidRPr="00F40F3F">
        <w:rPr>
          <w:b/>
          <w:bCs/>
          <w:spacing w:val="6"/>
          <w:sz w:val="41"/>
          <w:szCs w:val="41"/>
        </w:rPr>
        <w:t>Катав-Ивановского</w:t>
      </w:r>
      <w:proofErr w:type="gramEnd"/>
      <w:r w:rsidRPr="00F40F3F">
        <w:rPr>
          <w:b/>
          <w:bCs/>
          <w:spacing w:val="6"/>
          <w:sz w:val="41"/>
          <w:szCs w:val="41"/>
        </w:rPr>
        <w:t xml:space="preserve"> муниципального района</w:t>
      </w:r>
    </w:p>
    <w:p w:rsidR="00A209B6" w:rsidRPr="00F40F3F" w:rsidRDefault="00A209B6" w:rsidP="00A209B6">
      <w:pPr>
        <w:shd w:val="clear" w:color="auto" w:fill="FFFFFF"/>
        <w:spacing w:before="14"/>
        <w:ind w:left="57"/>
        <w:jc w:val="center"/>
        <w:rPr>
          <w:b/>
          <w:bCs/>
          <w:spacing w:val="6"/>
          <w:sz w:val="41"/>
          <w:szCs w:val="41"/>
        </w:rPr>
      </w:pPr>
      <w:r w:rsidRPr="00F40F3F">
        <w:rPr>
          <w:b/>
          <w:bCs/>
          <w:spacing w:val="6"/>
          <w:sz w:val="41"/>
          <w:szCs w:val="41"/>
        </w:rPr>
        <w:t>РЕШЕНИЕ</w:t>
      </w:r>
    </w:p>
    <w:p w:rsidR="00A209B6" w:rsidRPr="00A209B6" w:rsidRDefault="00A209B6" w:rsidP="00A209B6">
      <w:pPr>
        <w:pStyle w:val="aa"/>
        <w:pBdr>
          <w:top w:val="double" w:sz="12" w:space="0" w:color="auto"/>
        </w:pBdr>
        <w:tabs>
          <w:tab w:val="left" w:pos="708"/>
        </w:tabs>
        <w:rPr>
          <w:sz w:val="16"/>
          <w:szCs w:val="16"/>
        </w:rPr>
      </w:pPr>
    </w:p>
    <w:p w:rsidR="00AE4E34" w:rsidRDefault="00AE4E34" w:rsidP="00AE4E34">
      <w:pPr>
        <w:pStyle w:val="a3"/>
        <w:rPr>
          <w:szCs w:val="26"/>
        </w:rPr>
      </w:pPr>
    </w:p>
    <w:p w:rsidR="00AE4E34" w:rsidRPr="00A209B6" w:rsidRDefault="00AE4E34" w:rsidP="00A209B6">
      <w:pPr>
        <w:pStyle w:val="a3"/>
        <w:spacing w:line="276" w:lineRule="auto"/>
        <w:ind w:left="-567"/>
        <w:rPr>
          <w:szCs w:val="26"/>
        </w:rPr>
      </w:pPr>
      <w:r w:rsidRPr="00A209B6">
        <w:rPr>
          <w:szCs w:val="26"/>
        </w:rPr>
        <w:t xml:space="preserve">          « </w:t>
      </w:r>
      <w:r w:rsidR="00DB24A8" w:rsidRPr="00A209B6">
        <w:rPr>
          <w:szCs w:val="26"/>
        </w:rPr>
        <w:t>17 » ноября</w:t>
      </w:r>
      <w:r w:rsidRPr="00A209B6">
        <w:rPr>
          <w:szCs w:val="26"/>
        </w:rPr>
        <w:t xml:space="preserve"> 2022г.                     </w:t>
      </w:r>
      <w:r w:rsidR="0058659E" w:rsidRPr="00A209B6">
        <w:rPr>
          <w:szCs w:val="26"/>
        </w:rPr>
        <w:t xml:space="preserve">                     </w:t>
      </w:r>
      <w:r w:rsidRPr="00A209B6">
        <w:rPr>
          <w:szCs w:val="26"/>
        </w:rPr>
        <w:t xml:space="preserve">  </w:t>
      </w:r>
      <w:r w:rsidR="0058659E" w:rsidRPr="00A209B6">
        <w:rPr>
          <w:szCs w:val="26"/>
        </w:rPr>
        <w:t xml:space="preserve">                                 </w:t>
      </w:r>
      <w:r w:rsidR="00A209B6" w:rsidRPr="00A209B6">
        <w:rPr>
          <w:szCs w:val="26"/>
          <w:u w:val="single"/>
        </w:rPr>
        <w:t>№ 301</w:t>
      </w:r>
    </w:p>
    <w:p w:rsidR="00AE4E34" w:rsidRPr="00A209B6" w:rsidRDefault="00AE4E34" w:rsidP="00A209B6">
      <w:pPr>
        <w:tabs>
          <w:tab w:val="left" w:pos="2700"/>
          <w:tab w:val="left" w:pos="4320"/>
          <w:tab w:val="left" w:pos="5040"/>
          <w:tab w:val="left" w:pos="6379"/>
        </w:tabs>
        <w:spacing w:line="276" w:lineRule="auto"/>
        <w:ind w:left="360" w:right="5035"/>
        <w:jc w:val="both"/>
        <w:rPr>
          <w:sz w:val="26"/>
          <w:szCs w:val="26"/>
        </w:rPr>
      </w:pPr>
    </w:p>
    <w:p w:rsidR="00AE4E34" w:rsidRPr="00A209B6" w:rsidRDefault="00AE4E34" w:rsidP="00A209B6">
      <w:pPr>
        <w:pStyle w:val="ConsPlusTitle"/>
        <w:spacing w:line="276" w:lineRule="auto"/>
        <w:ind w:right="4534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</w:t>
      </w:r>
      <w:r w:rsidR="000C5952" w:rsidRPr="00A209B6">
        <w:rPr>
          <w:rFonts w:ascii="Times New Roman" w:hAnsi="Times New Roman" w:cs="Times New Roman"/>
          <w:b w:val="0"/>
          <w:sz w:val="26"/>
          <w:szCs w:val="26"/>
        </w:rPr>
        <w:t>Положения о реестре муниципального имущества</w:t>
      </w:r>
      <w:r w:rsidR="00DB24A8" w:rsidRPr="00A209B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0C5952" w:rsidRPr="00A209B6"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 w:rsidR="000C5952" w:rsidRPr="00A209B6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</w:t>
      </w:r>
    </w:p>
    <w:p w:rsidR="00AE4E34" w:rsidRPr="00A209B6" w:rsidRDefault="00AE4E34" w:rsidP="00A209B6">
      <w:pPr>
        <w:pStyle w:val="ConsPlusTitlePage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AE4E34" w:rsidRPr="00A209B6" w:rsidRDefault="00AE4E34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09B6">
        <w:rPr>
          <w:rFonts w:ascii="Times New Roman" w:hAnsi="Times New Roman" w:cs="Times New Roman"/>
          <w:sz w:val="26"/>
          <w:szCs w:val="26"/>
        </w:rPr>
        <w:t xml:space="preserve">В соответствии с Гражданским </w:t>
      </w:r>
      <w:hyperlink r:id="rId8" w:history="1">
        <w:r w:rsidRPr="00A209B6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209B6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9" w:history="1">
        <w:r w:rsidRPr="00A209B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F25BE2" w:rsidRPr="00A209B6">
        <w:rPr>
          <w:rFonts w:ascii="Times New Roman" w:hAnsi="Times New Roman" w:cs="Times New Roman"/>
          <w:sz w:val="26"/>
          <w:szCs w:val="26"/>
        </w:rPr>
        <w:t xml:space="preserve"> от 06.10.2003 № 131-ФЗ «</w:t>
      </w:r>
      <w:r w:rsidRPr="00A209B6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25BE2" w:rsidRPr="00A209B6">
        <w:rPr>
          <w:rFonts w:ascii="Times New Roman" w:hAnsi="Times New Roman" w:cs="Times New Roman"/>
          <w:sz w:val="26"/>
          <w:szCs w:val="26"/>
        </w:rPr>
        <w:t>»</w:t>
      </w:r>
      <w:r w:rsidR="000C5952" w:rsidRPr="00A209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0C5952" w:rsidRPr="00A209B6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Приказом</w:t>
        </w:r>
      </w:hyperlink>
      <w:r w:rsidR="000C5952" w:rsidRPr="00A209B6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 Российской Федерации от 30 августа 2011 года № 424 «Об утверждении Порядка ведения органами местного самоуправления реестров муниципального имущества»</w:t>
      </w:r>
      <w:r w:rsidR="00446987" w:rsidRPr="00A209B6">
        <w:rPr>
          <w:rFonts w:ascii="Times New Roman" w:hAnsi="Times New Roman" w:cs="Times New Roman"/>
          <w:sz w:val="26"/>
          <w:szCs w:val="26"/>
        </w:rPr>
        <w:t xml:space="preserve"> и</w:t>
      </w:r>
      <w:r w:rsidRPr="00A209B6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hyperlink r:id="rId11" w:history="1">
        <w:r w:rsidRPr="00A209B6">
          <w:rPr>
            <w:rFonts w:ascii="Times New Roman" w:hAnsi="Times New Roman" w:cs="Times New Roman"/>
            <w:sz w:val="26"/>
            <w:szCs w:val="26"/>
          </w:rPr>
          <w:t>Устава</w:t>
        </w:r>
      </w:hyperlink>
      <w:r w:rsidRPr="00A209B6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="00F25BE2" w:rsidRPr="00A209B6">
        <w:rPr>
          <w:rFonts w:ascii="Times New Roman" w:hAnsi="Times New Roman" w:cs="Times New Roman"/>
          <w:sz w:val="26"/>
          <w:szCs w:val="26"/>
        </w:rPr>
        <w:t>,</w:t>
      </w:r>
      <w:r w:rsidRPr="00A209B6">
        <w:rPr>
          <w:rFonts w:ascii="Times New Roman" w:hAnsi="Times New Roman" w:cs="Times New Roman"/>
          <w:sz w:val="26"/>
          <w:szCs w:val="26"/>
        </w:rPr>
        <w:t xml:space="preserve"> Собрание депутатов Катав-Ивановского муниципального района</w:t>
      </w:r>
      <w:proofErr w:type="gramEnd"/>
    </w:p>
    <w:p w:rsidR="00CB7929" w:rsidRPr="00A209B6" w:rsidRDefault="00CB7929" w:rsidP="00A209B6">
      <w:pPr>
        <w:pStyle w:val="ConsPlusTitlePage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РЕШАЕТ:</w:t>
      </w:r>
    </w:p>
    <w:p w:rsidR="00AE4E34" w:rsidRPr="00A209B6" w:rsidRDefault="00CB7929" w:rsidP="00A209B6">
      <w:pPr>
        <w:pStyle w:val="ConsPlusNormal"/>
        <w:numPr>
          <w:ilvl w:val="0"/>
          <w:numId w:val="2"/>
        </w:numPr>
        <w:spacing w:line="276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B24BE8" w:rsidRPr="00A209B6">
        <w:rPr>
          <w:rFonts w:ascii="Times New Roman" w:hAnsi="Times New Roman" w:cs="Times New Roman"/>
          <w:sz w:val="26"/>
          <w:szCs w:val="26"/>
        </w:rPr>
        <w:t>Положени</w:t>
      </w:r>
      <w:r w:rsidR="00446987" w:rsidRPr="00A209B6">
        <w:rPr>
          <w:rFonts w:ascii="Times New Roman" w:hAnsi="Times New Roman" w:cs="Times New Roman"/>
          <w:sz w:val="26"/>
          <w:szCs w:val="26"/>
        </w:rPr>
        <w:t>е</w:t>
      </w:r>
      <w:r w:rsidR="00B24BE8" w:rsidRPr="00A209B6">
        <w:rPr>
          <w:rFonts w:ascii="Times New Roman" w:hAnsi="Times New Roman" w:cs="Times New Roman"/>
          <w:sz w:val="26"/>
          <w:szCs w:val="26"/>
        </w:rPr>
        <w:t xml:space="preserve"> о </w:t>
      </w:r>
      <w:r w:rsidR="000C5952" w:rsidRPr="00A209B6">
        <w:rPr>
          <w:rFonts w:ascii="Times New Roman" w:hAnsi="Times New Roman" w:cs="Times New Roman"/>
          <w:sz w:val="26"/>
          <w:szCs w:val="26"/>
        </w:rPr>
        <w:t>реестре муниципального имущества</w:t>
      </w:r>
      <w:r w:rsidR="00170451" w:rsidRPr="00A209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70451" w:rsidRPr="00A209B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170451" w:rsidRPr="00A209B6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A209B6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CB7929" w:rsidRPr="00A209B6" w:rsidRDefault="00AE4E34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2</w:t>
      </w:r>
      <w:r w:rsidR="00CB7929" w:rsidRPr="00A209B6">
        <w:rPr>
          <w:rFonts w:ascii="Times New Roman" w:hAnsi="Times New Roman" w:cs="Times New Roman"/>
          <w:sz w:val="26"/>
          <w:szCs w:val="26"/>
        </w:rPr>
        <w:t xml:space="preserve">. </w:t>
      </w:r>
      <w:r w:rsidRPr="00A209B6">
        <w:rPr>
          <w:rFonts w:ascii="Times New Roman" w:hAnsi="Times New Roman" w:cs="Times New Roman"/>
          <w:sz w:val="26"/>
          <w:szCs w:val="26"/>
        </w:rPr>
        <w:t>Признать утратившим силу решение</w:t>
      </w:r>
      <w:r w:rsidR="00CB7929" w:rsidRPr="00A209B6">
        <w:rPr>
          <w:rFonts w:ascii="Times New Roman" w:hAnsi="Times New Roman" w:cs="Times New Roman"/>
          <w:sz w:val="26"/>
          <w:szCs w:val="26"/>
        </w:rPr>
        <w:t xml:space="preserve"> Собрания депутатов </w:t>
      </w:r>
      <w:proofErr w:type="gramStart"/>
      <w:r w:rsidR="00CB7929" w:rsidRPr="00A209B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B7929" w:rsidRPr="00A209B6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A209B6">
        <w:rPr>
          <w:rFonts w:ascii="Times New Roman" w:hAnsi="Times New Roman" w:cs="Times New Roman"/>
          <w:sz w:val="26"/>
          <w:szCs w:val="26"/>
        </w:rPr>
        <w:t xml:space="preserve"> от </w:t>
      </w:r>
      <w:r w:rsidR="000C5952" w:rsidRPr="00A209B6">
        <w:rPr>
          <w:rFonts w:ascii="Times New Roman" w:hAnsi="Times New Roman" w:cs="Times New Roman"/>
          <w:sz w:val="26"/>
          <w:szCs w:val="26"/>
        </w:rPr>
        <w:t>23</w:t>
      </w:r>
      <w:r w:rsidRPr="00A209B6">
        <w:rPr>
          <w:rFonts w:ascii="Times New Roman" w:hAnsi="Times New Roman" w:cs="Times New Roman"/>
          <w:sz w:val="26"/>
          <w:szCs w:val="26"/>
        </w:rPr>
        <w:t>.</w:t>
      </w:r>
      <w:r w:rsidR="000852FA" w:rsidRPr="00A209B6">
        <w:rPr>
          <w:rFonts w:ascii="Times New Roman" w:hAnsi="Times New Roman" w:cs="Times New Roman"/>
          <w:sz w:val="26"/>
          <w:szCs w:val="26"/>
        </w:rPr>
        <w:t>0</w:t>
      </w:r>
      <w:r w:rsidR="000C5952" w:rsidRPr="00A209B6">
        <w:rPr>
          <w:rFonts w:ascii="Times New Roman" w:hAnsi="Times New Roman" w:cs="Times New Roman"/>
          <w:sz w:val="26"/>
          <w:szCs w:val="26"/>
        </w:rPr>
        <w:t>4</w:t>
      </w:r>
      <w:r w:rsidRPr="00A209B6">
        <w:rPr>
          <w:rFonts w:ascii="Times New Roman" w:hAnsi="Times New Roman" w:cs="Times New Roman"/>
          <w:sz w:val="26"/>
          <w:szCs w:val="26"/>
        </w:rPr>
        <w:t>.20</w:t>
      </w:r>
      <w:r w:rsidR="000C5952" w:rsidRPr="00A209B6">
        <w:rPr>
          <w:rFonts w:ascii="Times New Roman" w:hAnsi="Times New Roman" w:cs="Times New Roman"/>
          <w:sz w:val="26"/>
          <w:szCs w:val="26"/>
        </w:rPr>
        <w:t>08</w:t>
      </w:r>
      <w:r w:rsidR="00CB7929" w:rsidRPr="00A209B6">
        <w:rPr>
          <w:rFonts w:ascii="Times New Roman" w:hAnsi="Times New Roman" w:cs="Times New Roman"/>
          <w:sz w:val="26"/>
          <w:szCs w:val="26"/>
        </w:rPr>
        <w:t xml:space="preserve"> </w:t>
      </w:r>
      <w:r w:rsidRPr="00A209B6">
        <w:rPr>
          <w:rFonts w:ascii="Times New Roman" w:hAnsi="Times New Roman" w:cs="Times New Roman"/>
          <w:sz w:val="26"/>
          <w:szCs w:val="26"/>
        </w:rPr>
        <w:t>№</w:t>
      </w:r>
      <w:r w:rsidR="000C5952" w:rsidRPr="00A209B6">
        <w:rPr>
          <w:rFonts w:ascii="Times New Roman" w:hAnsi="Times New Roman" w:cs="Times New Roman"/>
          <w:sz w:val="26"/>
          <w:szCs w:val="26"/>
        </w:rPr>
        <w:t>619</w:t>
      </w:r>
      <w:r w:rsidR="0058659E" w:rsidRPr="00A209B6">
        <w:rPr>
          <w:rFonts w:ascii="Times New Roman" w:hAnsi="Times New Roman" w:cs="Times New Roman"/>
          <w:sz w:val="26"/>
          <w:szCs w:val="26"/>
        </w:rPr>
        <w:t xml:space="preserve"> «</w:t>
      </w:r>
      <w:r w:rsidR="000852FA" w:rsidRPr="00A209B6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0C5952" w:rsidRPr="00A209B6">
        <w:rPr>
          <w:rFonts w:ascii="Times New Roman" w:hAnsi="Times New Roman" w:cs="Times New Roman"/>
          <w:sz w:val="26"/>
          <w:szCs w:val="26"/>
        </w:rPr>
        <w:t>Положения о реестре муниципального имущества Катав-Ивановского муниципального района</w:t>
      </w:r>
      <w:r w:rsidR="0058659E" w:rsidRPr="00A209B6">
        <w:rPr>
          <w:rFonts w:ascii="Times New Roman" w:hAnsi="Times New Roman" w:cs="Times New Roman"/>
          <w:sz w:val="26"/>
          <w:szCs w:val="26"/>
        </w:rPr>
        <w:t>»</w:t>
      </w:r>
      <w:r w:rsidR="00025BF3" w:rsidRPr="00A209B6">
        <w:rPr>
          <w:rFonts w:ascii="Times New Roman" w:hAnsi="Times New Roman" w:cs="Times New Roman"/>
          <w:sz w:val="26"/>
          <w:szCs w:val="26"/>
        </w:rPr>
        <w:t>.</w:t>
      </w:r>
    </w:p>
    <w:p w:rsidR="0058659E" w:rsidRPr="00A209B6" w:rsidRDefault="00AE4E34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3</w:t>
      </w:r>
      <w:r w:rsidR="00CB7929" w:rsidRPr="00A209B6">
        <w:rPr>
          <w:rFonts w:ascii="Times New Roman" w:hAnsi="Times New Roman" w:cs="Times New Roman"/>
          <w:sz w:val="26"/>
          <w:szCs w:val="26"/>
        </w:rPr>
        <w:t>.</w:t>
      </w:r>
      <w:r w:rsidR="0058659E" w:rsidRPr="00A209B6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момента подписания.</w:t>
      </w:r>
    </w:p>
    <w:p w:rsidR="0058659E" w:rsidRPr="00A209B6" w:rsidRDefault="00B677B8" w:rsidP="00A209B6">
      <w:pPr>
        <w:spacing w:line="276" w:lineRule="auto"/>
        <w:ind w:firstLine="540"/>
        <w:jc w:val="both"/>
        <w:rPr>
          <w:sz w:val="26"/>
          <w:szCs w:val="26"/>
        </w:rPr>
      </w:pPr>
      <w:r w:rsidRPr="00A209B6">
        <w:rPr>
          <w:sz w:val="26"/>
          <w:szCs w:val="26"/>
        </w:rPr>
        <w:t>4</w:t>
      </w:r>
      <w:r w:rsidR="0058659E" w:rsidRPr="00A209B6">
        <w:rPr>
          <w:sz w:val="26"/>
          <w:szCs w:val="26"/>
        </w:rPr>
        <w:t>. Настоящее решение подлежит опубликованию в газете «Авангард» и размещению на официальном сайте Администрации</w:t>
      </w:r>
      <w:r w:rsidR="003E59B6" w:rsidRPr="00A209B6">
        <w:rPr>
          <w:sz w:val="26"/>
          <w:szCs w:val="26"/>
        </w:rPr>
        <w:t xml:space="preserve"> </w:t>
      </w:r>
      <w:proofErr w:type="gramStart"/>
      <w:r w:rsidR="0058659E" w:rsidRPr="00A209B6">
        <w:rPr>
          <w:sz w:val="26"/>
          <w:szCs w:val="26"/>
        </w:rPr>
        <w:t>Катав-Ивановского</w:t>
      </w:r>
      <w:proofErr w:type="gramEnd"/>
      <w:r w:rsidR="0058659E" w:rsidRPr="00A209B6">
        <w:rPr>
          <w:sz w:val="26"/>
          <w:szCs w:val="26"/>
        </w:rPr>
        <w:t xml:space="preserve"> муниципального района в информационно-телекоммуникационной сети «Интернет».</w:t>
      </w:r>
    </w:p>
    <w:p w:rsidR="0058659E" w:rsidRPr="00A209B6" w:rsidRDefault="0058659E" w:rsidP="00A209B6">
      <w:pPr>
        <w:suppressLineNumbers/>
        <w:spacing w:line="276" w:lineRule="auto"/>
        <w:ind w:firstLine="709"/>
        <w:jc w:val="both"/>
        <w:rPr>
          <w:sz w:val="26"/>
          <w:szCs w:val="26"/>
        </w:rPr>
      </w:pPr>
    </w:p>
    <w:p w:rsidR="0058659E" w:rsidRPr="00A209B6" w:rsidRDefault="0058659E" w:rsidP="00A209B6">
      <w:pPr>
        <w:suppressLineNumbers/>
        <w:spacing w:line="276" w:lineRule="auto"/>
        <w:rPr>
          <w:sz w:val="26"/>
          <w:szCs w:val="26"/>
        </w:rPr>
      </w:pPr>
      <w:r w:rsidRPr="00A209B6">
        <w:rPr>
          <w:sz w:val="26"/>
          <w:szCs w:val="26"/>
        </w:rPr>
        <w:t>Председатель Собрания депутатов</w:t>
      </w:r>
    </w:p>
    <w:p w:rsidR="0058659E" w:rsidRPr="00A209B6" w:rsidRDefault="0058659E" w:rsidP="00A209B6">
      <w:pPr>
        <w:suppressLineNumbers/>
        <w:spacing w:line="276" w:lineRule="auto"/>
        <w:rPr>
          <w:sz w:val="26"/>
          <w:szCs w:val="26"/>
        </w:rPr>
      </w:pPr>
      <w:proofErr w:type="gramStart"/>
      <w:r w:rsidRPr="00A209B6">
        <w:rPr>
          <w:sz w:val="26"/>
          <w:szCs w:val="26"/>
        </w:rPr>
        <w:t>Катав-Ивановского</w:t>
      </w:r>
      <w:proofErr w:type="gramEnd"/>
      <w:r w:rsidRPr="00A209B6">
        <w:rPr>
          <w:sz w:val="26"/>
          <w:szCs w:val="26"/>
        </w:rPr>
        <w:t xml:space="preserve"> муниципального района                                А.В. Васильев</w:t>
      </w:r>
    </w:p>
    <w:p w:rsidR="0058659E" w:rsidRPr="00A209B6" w:rsidRDefault="0058659E" w:rsidP="00A209B6">
      <w:pPr>
        <w:suppressLineNumbers/>
        <w:spacing w:line="276" w:lineRule="auto"/>
        <w:rPr>
          <w:sz w:val="26"/>
          <w:szCs w:val="26"/>
        </w:rPr>
      </w:pPr>
    </w:p>
    <w:p w:rsidR="0058659E" w:rsidRPr="00A209B6" w:rsidRDefault="0058659E" w:rsidP="00A209B6">
      <w:pPr>
        <w:suppressLineNumbers/>
        <w:spacing w:line="276" w:lineRule="auto"/>
        <w:rPr>
          <w:sz w:val="26"/>
          <w:szCs w:val="26"/>
        </w:rPr>
      </w:pPr>
    </w:p>
    <w:p w:rsidR="0058659E" w:rsidRPr="00A209B6" w:rsidRDefault="0058659E" w:rsidP="00A209B6">
      <w:pPr>
        <w:suppressLineNumbers/>
        <w:spacing w:line="276" w:lineRule="auto"/>
        <w:rPr>
          <w:sz w:val="26"/>
          <w:szCs w:val="26"/>
        </w:rPr>
        <w:sectPr w:rsidR="0058659E" w:rsidRPr="00A209B6" w:rsidSect="007A256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A209B6">
        <w:rPr>
          <w:sz w:val="26"/>
          <w:szCs w:val="26"/>
        </w:rPr>
        <w:t xml:space="preserve">Глава </w:t>
      </w:r>
      <w:proofErr w:type="gramStart"/>
      <w:r w:rsidRPr="00A209B6">
        <w:rPr>
          <w:sz w:val="26"/>
          <w:szCs w:val="26"/>
        </w:rPr>
        <w:t>Катав-Ивановского</w:t>
      </w:r>
      <w:proofErr w:type="gramEnd"/>
      <w:r w:rsidRPr="00A209B6">
        <w:rPr>
          <w:sz w:val="26"/>
          <w:szCs w:val="26"/>
        </w:rPr>
        <w:t xml:space="preserve"> муниципального района                     Н.И. </w:t>
      </w:r>
      <w:proofErr w:type="spellStart"/>
      <w:r w:rsidRPr="00A209B6">
        <w:rPr>
          <w:sz w:val="26"/>
          <w:szCs w:val="26"/>
        </w:rPr>
        <w:t>Шиманович</w:t>
      </w:r>
      <w:proofErr w:type="spellEnd"/>
    </w:p>
    <w:p w:rsidR="0058659E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CB7929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58659E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8659E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DB24A8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B24A8">
        <w:rPr>
          <w:rFonts w:ascii="Times New Roman" w:hAnsi="Times New Roman" w:cs="Times New Roman"/>
          <w:sz w:val="24"/>
          <w:szCs w:val="24"/>
        </w:rPr>
        <w:t xml:space="preserve"> ноября </w:t>
      </w:r>
      <w:r>
        <w:rPr>
          <w:rFonts w:ascii="Times New Roman" w:hAnsi="Times New Roman" w:cs="Times New Roman"/>
          <w:sz w:val="24"/>
          <w:szCs w:val="24"/>
        </w:rPr>
        <w:t>2022г.</w:t>
      </w:r>
      <w:r w:rsidR="00CC6B12">
        <w:rPr>
          <w:rFonts w:ascii="Times New Roman" w:hAnsi="Times New Roman" w:cs="Times New Roman"/>
          <w:sz w:val="24"/>
          <w:szCs w:val="24"/>
        </w:rPr>
        <w:t xml:space="preserve"> №301</w:t>
      </w:r>
      <w:bookmarkStart w:id="0" w:name="_GoBack"/>
      <w:bookmarkEnd w:id="0"/>
    </w:p>
    <w:p w:rsidR="00CB7929" w:rsidRPr="00CB7929" w:rsidRDefault="00CB79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B7929" w:rsidRPr="000C5952" w:rsidRDefault="00CB79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5952" w:rsidRPr="00A209B6" w:rsidRDefault="000C5952" w:rsidP="00A209B6">
      <w:pPr>
        <w:pStyle w:val="ConsPlusTitle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54"/>
      <w:bookmarkEnd w:id="1"/>
      <w:r w:rsidRPr="00A209B6">
        <w:rPr>
          <w:rFonts w:ascii="Times New Roman" w:hAnsi="Times New Roman" w:cs="Times New Roman"/>
          <w:sz w:val="26"/>
          <w:szCs w:val="26"/>
        </w:rPr>
        <w:t>Положение</w:t>
      </w:r>
    </w:p>
    <w:p w:rsidR="000C5952" w:rsidRPr="00A209B6" w:rsidRDefault="000C5952" w:rsidP="00A209B6">
      <w:pPr>
        <w:pStyle w:val="ConsPlusTitle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о реестре муниципального имущества</w:t>
      </w:r>
    </w:p>
    <w:p w:rsidR="000C5952" w:rsidRPr="00A209B6" w:rsidRDefault="000C5952" w:rsidP="00A209B6">
      <w:pPr>
        <w:pStyle w:val="ConsPlusTitle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209B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0C5952" w:rsidRPr="00A209B6" w:rsidRDefault="000C5952" w:rsidP="00A209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5952" w:rsidRPr="00A209B6" w:rsidRDefault="000C5952" w:rsidP="00A209B6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C5952" w:rsidRPr="00A209B6" w:rsidRDefault="000C5952" w:rsidP="00A209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 xml:space="preserve">Настоящее Положение о реестре муниципального имущества Катав-Ивановского муниципального района (далее - Район) разработано в соответствии с Гражданским </w:t>
      </w:r>
      <w:hyperlink r:id="rId12" w:history="1">
        <w:r w:rsidRPr="00A209B6">
          <w:rPr>
            <w:rFonts w:ascii="Times New Roman" w:hAnsi="Times New Roman" w:cs="Times New Roman"/>
            <w:color w:val="0000FF"/>
            <w:sz w:val="26"/>
            <w:szCs w:val="26"/>
          </w:rPr>
          <w:t>кодексом</w:t>
        </w:r>
      </w:hyperlink>
      <w:r w:rsidRPr="00A209B6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13" w:history="1">
        <w:r w:rsidRPr="00A209B6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209B6">
        <w:rPr>
          <w:rFonts w:ascii="Times New Roman" w:hAnsi="Times New Roman" w:cs="Times New Roman"/>
          <w:sz w:val="26"/>
          <w:szCs w:val="26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hyperlink r:id="rId14" w:history="1">
        <w:r w:rsidRPr="00A209B6">
          <w:rPr>
            <w:rFonts w:ascii="Times New Roman" w:hAnsi="Times New Roman" w:cs="Times New Roman"/>
            <w:color w:val="0000FF"/>
            <w:sz w:val="26"/>
            <w:szCs w:val="26"/>
          </w:rPr>
          <w:t>Приказом</w:t>
        </w:r>
      </w:hyperlink>
      <w:r w:rsidRPr="00A209B6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 Российской Федерации от 30 августа 2011 года № 424 «Об утверждении Порядка ведения органами местного самоуправления реестров муниципального имущества», Уставом Катав-Ивановского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муниципального района и устанавливает основные принципы, порядок создания и ведения реестра муниципального имущества, определяет состав информации об объектах учета, порядок ее сбора, общий порядок предоставления информации из реестра.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2. В настоящем Положении под реестром муниципального имущества (далее - Реестр) понимается совокупность сформированных на единых методологических и программно-технических принципах муниципальных баз данных, содержащих перечни объектов учета муниципального имущества (далее - Объекты учета) и данные о них.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3. Объектами учета Реестра являются: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находящееся в муниципальной собственности Района недвижимое имущество (здание, строение, сооружение,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находящееся в муниципальной собственности Района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решениями представительных органов муниципальных образований, а также особо ценное движимое имущество, закрепленное за автономными и бюджетными муниципальными учреждениями;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09B6">
        <w:rPr>
          <w:rFonts w:ascii="Times New Roman" w:hAnsi="Times New Roman" w:cs="Times New Roman"/>
          <w:sz w:val="26"/>
          <w:szCs w:val="26"/>
        </w:rPr>
        <w:t xml:space="preserve">- муниципальные унитарные предприятия, муниципальные учреждения, хозяйственные общества, товарищества, акции, доли (вклады) в уставном </w:t>
      </w:r>
      <w:r w:rsidRPr="00A209B6">
        <w:rPr>
          <w:rFonts w:ascii="Times New Roman" w:hAnsi="Times New Roman" w:cs="Times New Roman"/>
          <w:sz w:val="26"/>
          <w:szCs w:val="26"/>
        </w:rPr>
        <w:lastRenderedPageBreak/>
        <w:t>(складочном) капитале которых принадлежат муниципальным образованиям, иные юридические лица, учредителем (участником) которых является муниципальное образование.</w:t>
      </w:r>
      <w:proofErr w:type="gramEnd"/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4. Собственником Реестра является муниципальное образование «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муниципальный район».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5. Ответственным за ведение Реестра является Комитет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имущественных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</w:t>
      </w:r>
      <w:r w:rsidR="005D7E5A" w:rsidRPr="00A209B6">
        <w:rPr>
          <w:rFonts w:ascii="Times New Roman" w:hAnsi="Times New Roman" w:cs="Times New Roman"/>
          <w:sz w:val="26"/>
          <w:szCs w:val="26"/>
        </w:rPr>
        <w:t>А</w:t>
      </w:r>
      <w:r w:rsidRPr="00A209B6">
        <w:rPr>
          <w:rFonts w:ascii="Times New Roman" w:hAnsi="Times New Roman" w:cs="Times New Roman"/>
          <w:sz w:val="26"/>
          <w:szCs w:val="26"/>
        </w:rPr>
        <w:t>дминистрации Катав-Ивановского муниципального района (далее - Комитет).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6. Специалист Комитета (далее - Специалист), ответственный за ведение Реестра: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обеспечивает соблюдение правил ведения Реестра и требований, предъявляемых к системе ведения Реестра;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обеспечивает соблюдение прав доступа к Реестру и защиту государственной и коммерческой тайны;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осуществляет информационно-справочное обслуживание, выдает выписки из Реестра.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7. Движимое имущество подлежит учету в Реестре, если первоначальная стоимость единицы такого имущества равна или превышает 10 тыс. рублей, особо ценное движимое имущество - если первоначальная стоимость единицы такого имущества равна или превышает 50 тыс. рублей.</w:t>
      </w:r>
    </w:p>
    <w:p w:rsidR="000C5952" w:rsidRPr="00A209B6" w:rsidRDefault="000C5952" w:rsidP="00A209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5952" w:rsidRPr="00A209B6" w:rsidRDefault="000C5952" w:rsidP="00A209B6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II. Порядок ведения Реестра</w:t>
      </w:r>
    </w:p>
    <w:p w:rsidR="000C5952" w:rsidRPr="00A209B6" w:rsidRDefault="000C5952" w:rsidP="00A209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8. Ведение Реестра включает в себя следующие процедуры: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включение объекта учета в Реестр;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внесение в Реестр изменившихся сведений об объекте учета;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исключение объекта учета из Реестра.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9. Реестр состоит из 3 разделов.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В раздел 1 включаются сведения о муниципальном недвижимом имуществе, в том числе: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наименование недвижимого имущества;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адрес (местоположение) недвижимого имущества;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кадастровый номер муниципального недвижимого имущества;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площадь, протяженность и (или) иные параметры, характеризующие физические свойства недвижимого имущества;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сведения о балансовой стоимости недвижимого имущества и начисленной амортизации (износе);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сведения о кадастровой стоимости недвижимого имущества;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даты возникновения и прекращения права муниципальной собственности на недвижимое имущество;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реквизиты документов - оснований возникновения (прекращения) права муниципальной собственности на недвижимое имущество;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сведения о правообладателе муниципального недвижимого имущества;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lastRenderedPageBreak/>
        <w:t>- 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В раздел 2 включаются сведения о муниципальном движимом имуществе, в том числе: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наименование движимого имущества;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сведения о балансовой стоимости движимого имущества и начисленной амортизации (износе);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даты возникновения и прекращения права муниципальной собственности на движимое имущество;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реквизиты документов - оснований возникновения (прекращения) права муниципальной собственности на движимое имущество;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сведения о правообладателе муниципального движимого имущества;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В отношении акций акционерных обществ в раздел 2 Реестра также включаются сведения о: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наименовании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акционерного общества-эмитента, его основном государственном регистрационном номере;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количестве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акций, выпущенных акционерным обществом (с указанием количества привилегированных акций), и размере доли в уставном капитале, принадлежащей муниципальному образованию, в процентах;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номинальной стоимости акций.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В отношении долей (вкладов) в уставных (складочных) капиталах хозяйственных обществ и товариществ в раздел 2 Реестра также включаются сведения о: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наименовании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хозяйственного общества, товарищества, его основном государственном регистрационном номере;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размере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уставного (складочного) капитала хозяйственного общества, товарищества и доли муниципального образования в уставном (складочном) капитале в процентах.</w:t>
      </w:r>
    </w:p>
    <w:p w:rsidR="006C5D20" w:rsidRPr="00A209B6" w:rsidRDefault="006C5D20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В отношении иного имущества, не относящегося к недвижимым и движимым вещам, в раздел 2 Реестра так же включается сведения о: </w:t>
      </w:r>
    </w:p>
    <w:p w:rsidR="006C5D20" w:rsidRPr="00A209B6" w:rsidRDefault="006C5D20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виде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и наименовании объекта имущественного права;</w:t>
      </w:r>
    </w:p>
    <w:p w:rsidR="006C5D20" w:rsidRPr="00A209B6" w:rsidRDefault="006C5D20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- реквизитах нормативного правового акта, договора или иного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документа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на основании которого возникло право на указанное имущество, согласно выписки из соответствующего реестра (Государственный реестр изобретений Российской Федерации, Государственный реестр полезных моделей Российской Федерации, Государственный реестр товарных знаков и знаков обслуживания Российской Федерации и др.) или иному документу, подтверждающему указанные реквизиты, включая наименование документа, его серию и номер, дату выдачи и наименование </w:t>
      </w:r>
      <w:r w:rsidRPr="00A209B6">
        <w:rPr>
          <w:rFonts w:ascii="Times New Roman" w:hAnsi="Times New Roman" w:cs="Times New Roman"/>
          <w:sz w:val="26"/>
          <w:szCs w:val="26"/>
        </w:rPr>
        <w:lastRenderedPageBreak/>
        <w:t>государственного органа (организации), выдавшего документ.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09B6">
        <w:rPr>
          <w:rFonts w:ascii="Times New Roman" w:hAnsi="Times New Roman" w:cs="Times New Roman"/>
          <w:sz w:val="26"/>
          <w:szCs w:val="26"/>
        </w:rPr>
        <w:t>В Раздел 3 включаются 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(участником), в том числе:</w:t>
      </w:r>
      <w:proofErr w:type="gramEnd"/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полное наименование и организационно-правовая форма юридического лица;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адрес (местонахождение);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основной государственный регистрационный номер и дата государственной регистрации;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реквизиты документа - основания создания юридического лица (участия муниципального образования в создании (уставном капитале) юридического лица);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размер уставного фонда (для муниципальных унитарных предприятий);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размер доли, принадлежащей муниципальному образованию в уставном (складочном) капитале, в процентах (для хозяйственных обществ и товариществ);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данные о балансовой и остаточной стоимости основных средств (фондов) (для муниципальных учреждений и муниципальных унитарных предприятий);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- среднесписочная численность работников (для муниципальных учреждений и муниципальных унитарных предприятий).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10. Ведение Реестра осуществляется в электронном виде и на бумажных носителях. В случае несоответствия информации на указанных носителях приоритет имеет информация на бумажных носителях. Ежегодно, в срок до 15 апреля года, следующего за отчетным, Комитет осуществляет перевод информации о состоянии реестра на 1 января года, следующего за отчетным, содержащейся в электронных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базах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данных, на бумажные носители. Реестр подписывается Руководителем Комитета, прошивается и скрепляется печатью.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Реестры должны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11. Включение в Реестр сведений об объектах учета и записей об изменении сведений о них осуществляется на основе письменного заявления правообладателя недвижимого и (или) движимого имущества, сведения о котором подлежат включению в разделы 1 и 2 Реестра, или лица, сведения о котором подлежат включению в раздел 3 реестра.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В Комитет в 2-недельный срок с момента возникновения, изменения или прекращения права на объекты учета (изменение сведений об объектах учета) предоставляется заявление с приложением перечня имущества с присвоенным инвентарным номером, в котором указывается дата приобретения имущества, количество имущества с указанием стоимости за единицу товара, итоговая сумма принимаемого имущества, основания приобретения.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Сведения о создании муниципальных унитарных предприятий, муниципальных учреждений, хозяйственных обществ и иных юридических лиц, а </w:t>
      </w:r>
      <w:r w:rsidRPr="00A209B6">
        <w:rPr>
          <w:rFonts w:ascii="Times New Roman" w:hAnsi="Times New Roman" w:cs="Times New Roman"/>
          <w:sz w:val="26"/>
          <w:szCs w:val="26"/>
        </w:rPr>
        <w:lastRenderedPageBreak/>
        <w:t>также об участии муниципальных образований в юридических лицах вносятся в Реестр на основании принятых решений о создании (участии в создании) таких юридических лиц.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Внесение в Реестр записей об изменении сведений о муниципальных унитарных предприятиях, муниципальных учреждениях и иных лицах, учтенных в разделе 3 реестра, осуществляется на основании письменных заявлений указанных лиц, к которым прилагаются заверенные копии документов, подтверждающих изменение сведений. Соответствующие заявления предоставляются в Комитет в 2-недельный срок с момента изменения сведений об объектах учета.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В отношении объектов казны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муниципального района сведения об объектах учета и записи об изменении сведений о них вносятся в Реестр на основании документов, подтверждающих приобретение имущества, возникновение, изменение, прекращение права муниципальной собственности на имущество, изменений сведений об объектах учета. Копии указанных документов предоставляются в Комитет в 2-недельный срок с момента возникновения, изменения или прекращения права муниципального образования на имущество (изменения сведений об объекте учета) должностными лицами органов местного самоуправления, ответственными за оформление соответствующих документов.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Основаниями для принятия решения о включении конкретного объекта в реестр являются: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— документы, подтверждающие основания приобретения муниципальным образованием «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Катав-Ивановск</w:t>
      </w:r>
      <w:r w:rsidR="006C5D20" w:rsidRPr="00A209B6">
        <w:rPr>
          <w:rFonts w:ascii="Times New Roman" w:hAnsi="Times New Roman" w:cs="Times New Roman"/>
          <w:sz w:val="26"/>
          <w:szCs w:val="26"/>
        </w:rPr>
        <w:t>ий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муниципальны</w:t>
      </w:r>
      <w:r w:rsidR="006C5D20" w:rsidRPr="00A209B6">
        <w:rPr>
          <w:rFonts w:ascii="Times New Roman" w:hAnsi="Times New Roman" w:cs="Times New Roman"/>
          <w:sz w:val="26"/>
          <w:szCs w:val="26"/>
        </w:rPr>
        <w:t>й</w:t>
      </w:r>
      <w:r w:rsidRPr="00A209B6">
        <w:rPr>
          <w:rFonts w:ascii="Times New Roman" w:hAnsi="Times New Roman" w:cs="Times New Roman"/>
          <w:sz w:val="26"/>
          <w:szCs w:val="26"/>
        </w:rPr>
        <w:t xml:space="preserve"> район» права муниципальной собственности на соответствующие имущество (договоры купли-продажи, мены, дарения, акты ввода в эксплуатацию законченных строительством объектов и т.п.);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— документы, устанавливающие в соответствии с действующим законодательством право муниципальной собственности муниципального образования «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Катав-Ивановск</w:t>
      </w:r>
      <w:r w:rsidR="006C5D20" w:rsidRPr="00A209B6">
        <w:rPr>
          <w:rFonts w:ascii="Times New Roman" w:hAnsi="Times New Roman" w:cs="Times New Roman"/>
          <w:sz w:val="26"/>
          <w:szCs w:val="26"/>
        </w:rPr>
        <w:t>ий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муниципальны</w:t>
      </w:r>
      <w:r w:rsidR="006C5D20" w:rsidRPr="00A209B6">
        <w:rPr>
          <w:rFonts w:ascii="Times New Roman" w:hAnsi="Times New Roman" w:cs="Times New Roman"/>
          <w:sz w:val="26"/>
          <w:szCs w:val="26"/>
        </w:rPr>
        <w:t>й</w:t>
      </w:r>
      <w:r w:rsidRPr="00A209B6">
        <w:rPr>
          <w:rFonts w:ascii="Times New Roman" w:hAnsi="Times New Roman" w:cs="Times New Roman"/>
          <w:sz w:val="26"/>
          <w:szCs w:val="26"/>
        </w:rPr>
        <w:t xml:space="preserve"> район» на соответствующее имущество;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— обращение юридических лиц о внесении соответствующего имущества в реестр.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Исключение из реестра сведений об объекте учета означает прекращение наблюдения за объектом учета в связи с изменением его собственника или списанием имущества. Сведения об исключаемых из реестра объектах сохраняются в реестре с указанием на нового собственника, основания, даты и способа получения им объекта в собственность, а также основания для списания имущества.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Основаниям для исключения объекта из реестра являются: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— передача объектов муниципального имущества в федеральную, государственную или муниципальную собственность в установленном законодательством порядке;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— отчуждение муниципального имущества по договорам мены, купли-продажи, в том числе в порядке приватизации, и т.п.;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lastRenderedPageBreak/>
        <w:t>— списание муниципального имущества в связи с его физическим либо моральным износом;</w:t>
      </w:r>
    </w:p>
    <w:p w:rsidR="005D7E5A" w:rsidRPr="00A209B6" w:rsidRDefault="005D7E5A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— по иным предусмотренным действующим законодательством основаниям.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В случае если установлено, что имущество не относится к объектам учета либо имущество не находится в собственности Катав-Ивановского муниципального района, не подтверждены права на муниципальное имущество, правообладателем не представлены или представлены не полностью документы, необходимые для включения сведений в Реестр, Специалист принимает решение об отказе включения сведений об имуществе в Реестр.</w:t>
      </w:r>
      <w:proofErr w:type="gramEnd"/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При принятии решения об отказе включения в Реестр сведений об объекте учета правообладателю направляется письменное сообщение об отказе (с указанием его причины).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Решение об отказе включения в Реестр сведений об объектах учета может быть обжаловано правообладателем в порядке, установленном законодательством Российской Федерации.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A209B6">
        <w:rPr>
          <w:rFonts w:ascii="Times New Roman" w:hAnsi="Times New Roman" w:cs="Times New Roman"/>
          <w:sz w:val="26"/>
          <w:szCs w:val="26"/>
        </w:rPr>
        <w:t>Муниципальные предприятия, учреждения и организации других форм собственности, владеющие муниципальным имуществом, обязаны предоставлять данные по его движению в Комитет 2 раза в год: не позднее 30 января - сведения по состоянию на 1 января года, следующего за отчетным, не позднее 30 июля - сведения по состоянию на 1 июля текущего года.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Предоставление сведений осуществляется в электронном виде с направлением сопроводительного письма, в случае отсутствия технической возможности предоставление сведений осуществляется на бумажном носителе.</w:t>
      </w:r>
    </w:p>
    <w:p w:rsidR="000C5952" w:rsidRPr="00A209B6" w:rsidRDefault="000C5952" w:rsidP="00A209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5952" w:rsidRPr="00A209B6" w:rsidRDefault="000C5952" w:rsidP="00A209B6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III. Порядок предоставления информации,</w:t>
      </w:r>
    </w:p>
    <w:p w:rsidR="000C5952" w:rsidRPr="00A209B6" w:rsidRDefault="000C5952" w:rsidP="00A209B6">
      <w:pPr>
        <w:pStyle w:val="ConsPlusTitle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209B6">
        <w:rPr>
          <w:rFonts w:ascii="Times New Roman" w:hAnsi="Times New Roman" w:cs="Times New Roman"/>
          <w:sz w:val="26"/>
          <w:szCs w:val="26"/>
        </w:rPr>
        <w:t>содержащейся</w:t>
      </w:r>
      <w:proofErr w:type="gramEnd"/>
      <w:r w:rsidRPr="00A209B6">
        <w:rPr>
          <w:rFonts w:ascii="Times New Roman" w:hAnsi="Times New Roman" w:cs="Times New Roman"/>
          <w:sz w:val="26"/>
          <w:szCs w:val="26"/>
        </w:rPr>
        <w:t xml:space="preserve"> в Реестре</w:t>
      </w:r>
    </w:p>
    <w:p w:rsidR="000C5952" w:rsidRPr="00A209B6" w:rsidRDefault="000C5952" w:rsidP="00A209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 xml:space="preserve">14. Сведения об объектах учета, содержащихся в Реестре, носят открытый характер и предоставляются любым заинтересованным лицам в виде </w:t>
      </w:r>
      <w:hyperlink w:anchor="P150" w:history="1">
        <w:r w:rsidRPr="00A209B6">
          <w:rPr>
            <w:rFonts w:ascii="Times New Roman" w:hAnsi="Times New Roman" w:cs="Times New Roman"/>
            <w:color w:val="0000FF"/>
            <w:sz w:val="26"/>
            <w:szCs w:val="26"/>
          </w:rPr>
          <w:t>выписки</w:t>
        </w:r>
      </w:hyperlink>
      <w:r w:rsidRPr="00A209B6">
        <w:rPr>
          <w:rFonts w:ascii="Times New Roman" w:hAnsi="Times New Roman" w:cs="Times New Roman"/>
          <w:sz w:val="26"/>
          <w:szCs w:val="26"/>
        </w:rPr>
        <w:t xml:space="preserve"> из Реестра по форме, установленной настоящим Положением (Приложение).</w:t>
      </w:r>
    </w:p>
    <w:p w:rsidR="000C5952" w:rsidRPr="00A209B6" w:rsidRDefault="000C5952" w:rsidP="00A20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09B6">
        <w:rPr>
          <w:rFonts w:ascii="Times New Roman" w:hAnsi="Times New Roman" w:cs="Times New Roman"/>
          <w:sz w:val="26"/>
          <w:szCs w:val="26"/>
        </w:rPr>
        <w:t>15. Предоставление сведений об объектах учета осуществляется Специалистом на основании письменных запросов в 10-дневный срок со дня поступления запроса.</w:t>
      </w:r>
    </w:p>
    <w:p w:rsidR="000C5952" w:rsidRPr="00A209B6" w:rsidRDefault="000C5952" w:rsidP="00A209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E5A" w:rsidRDefault="005D7E5A" w:rsidP="00A209B6">
      <w:pPr>
        <w:spacing w:after="200" w:line="276" w:lineRule="auto"/>
        <w:rPr>
          <w:sz w:val="24"/>
          <w:szCs w:val="24"/>
        </w:rPr>
        <w:sectPr w:rsidR="005D7E5A" w:rsidSect="009D79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209B6">
        <w:rPr>
          <w:sz w:val="26"/>
          <w:szCs w:val="26"/>
        </w:rPr>
        <w:br w:type="page"/>
      </w:r>
    </w:p>
    <w:p w:rsidR="000C5952" w:rsidRPr="000C5952" w:rsidRDefault="000C5952" w:rsidP="000C595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C595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C5952" w:rsidRPr="000C5952" w:rsidRDefault="000C5952" w:rsidP="000C59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5952">
        <w:rPr>
          <w:rFonts w:ascii="Times New Roman" w:hAnsi="Times New Roman" w:cs="Times New Roman"/>
          <w:sz w:val="24"/>
          <w:szCs w:val="24"/>
        </w:rPr>
        <w:t>к Положению</w:t>
      </w:r>
    </w:p>
    <w:p w:rsidR="000C5952" w:rsidRPr="000C5952" w:rsidRDefault="000C5952" w:rsidP="000C59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5952">
        <w:rPr>
          <w:rFonts w:ascii="Times New Roman" w:hAnsi="Times New Roman" w:cs="Times New Roman"/>
          <w:sz w:val="24"/>
          <w:szCs w:val="24"/>
        </w:rPr>
        <w:t>о реестре</w:t>
      </w:r>
    </w:p>
    <w:p w:rsidR="000C5952" w:rsidRPr="000C5952" w:rsidRDefault="000C5952" w:rsidP="000C59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5952">
        <w:rPr>
          <w:rFonts w:ascii="Times New Roman" w:hAnsi="Times New Roman" w:cs="Times New Roman"/>
          <w:sz w:val="24"/>
          <w:szCs w:val="24"/>
        </w:rPr>
        <w:t>муниципальной собственности</w:t>
      </w:r>
    </w:p>
    <w:p w:rsidR="000C5952" w:rsidRPr="000C5952" w:rsidRDefault="000C5952" w:rsidP="000C59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Pr="000C595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0C5952" w:rsidRDefault="000C5952" w:rsidP="000C5952">
      <w:pPr>
        <w:pStyle w:val="ConsPlusNormal"/>
        <w:jc w:val="both"/>
      </w:pPr>
    </w:p>
    <w:p w:rsidR="00497419" w:rsidRDefault="000C5952" w:rsidP="00497419">
      <w:pPr>
        <w:pStyle w:val="a3"/>
        <w:jc w:val="center"/>
      </w:pPr>
      <w:r>
        <w:t xml:space="preserve">               </w:t>
      </w:r>
      <w:r w:rsidR="00497419"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0" t="0" r="0" b="0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419" w:rsidRDefault="00497419" w:rsidP="00497419">
      <w:pPr>
        <w:pStyle w:val="a3"/>
        <w:spacing w:line="160" w:lineRule="atLeast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Комитет имущественных отношений</w:t>
      </w:r>
    </w:p>
    <w:p w:rsidR="00497419" w:rsidRDefault="00497419" w:rsidP="00497419">
      <w:pPr>
        <w:pStyle w:val="a3"/>
        <w:spacing w:line="160" w:lineRule="atLeas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Администрации </w:t>
      </w:r>
      <w:proofErr w:type="gramStart"/>
      <w:r>
        <w:rPr>
          <w:b/>
          <w:sz w:val="30"/>
          <w:szCs w:val="30"/>
        </w:rPr>
        <w:t>Катав-Ивановского</w:t>
      </w:r>
      <w:proofErr w:type="gramEnd"/>
      <w:r>
        <w:rPr>
          <w:b/>
          <w:sz w:val="30"/>
          <w:szCs w:val="30"/>
        </w:rPr>
        <w:t xml:space="preserve"> </w:t>
      </w:r>
    </w:p>
    <w:p w:rsidR="00497419" w:rsidRDefault="00497419" w:rsidP="00497419">
      <w:pPr>
        <w:pStyle w:val="a3"/>
        <w:spacing w:line="160" w:lineRule="atLeas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муниципального района</w:t>
      </w:r>
    </w:p>
    <w:p w:rsidR="00497419" w:rsidRDefault="00497419" w:rsidP="0049741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Степана Разина улица,  № 45 дом,  Катав-Ивановск город,  Челябинская область, Россия, 456110</w:t>
      </w:r>
    </w:p>
    <w:p w:rsidR="00497419" w:rsidRDefault="00497419" w:rsidP="0049741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Тел. (351-47) 2-30-77; факс (351-47) 2-30-77; E-</w:t>
      </w:r>
      <w:proofErr w:type="spellStart"/>
      <w:r>
        <w:rPr>
          <w:b/>
          <w:sz w:val="18"/>
          <w:szCs w:val="18"/>
        </w:rPr>
        <w:t>mail</w:t>
      </w:r>
      <w:proofErr w:type="spellEnd"/>
      <w:r>
        <w:rPr>
          <w:b/>
          <w:sz w:val="18"/>
          <w:szCs w:val="18"/>
        </w:rPr>
        <w:t xml:space="preserve">: </w:t>
      </w:r>
      <w:hyperlink r:id="rId16" w:history="1">
        <w:r>
          <w:rPr>
            <w:rStyle w:val="a9"/>
            <w:b/>
            <w:sz w:val="18"/>
            <w:szCs w:val="18"/>
          </w:rPr>
          <w:t>kiokatav@yandex.ru</w:t>
        </w:r>
      </w:hyperlink>
      <w:r>
        <w:rPr>
          <w:b/>
          <w:sz w:val="18"/>
          <w:szCs w:val="18"/>
        </w:rPr>
        <w:t>; ИНН 7410001770</w:t>
      </w:r>
    </w:p>
    <w:p w:rsidR="00497419" w:rsidRDefault="00497419" w:rsidP="00497419">
      <w:pPr>
        <w:pBdr>
          <w:bottom w:val="thinThickSmallGap" w:sz="24" w:space="0" w:color="auto"/>
        </w:pBdr>
        <w:jc w:val="center"/>
        <w:rPr>
          <w:b/>
        </w:rPr>
      </w:pPr>
    </w:p>
    <w:p w:rsidR="00497419" w:rsidRDefault="00497419" w:rsidP="00497419"/>
    <w:p w:rsidR="000C5952" w:rsidRPr="005D7E5A" w:rsidRDefault="00497419" w:rsidP="00497419">
      <w:pPr>
        <w:pStyle w:val="ConsPlusNonformat"/>
        <w:jc w:val="both"/>
        <w:rPr>
          <w:rFonts w:ascii="Times New Roman" w:hAnsi="Times New Roman" w:cs="Times New Roman"/>
        </w:rPr>
      </w:pPr>
      <w:r w:rsidRPr="00497419">
        <w:rPr>
          <w:rFonts w:ascii="Times New Roman" w:hAnsi="Times New Roman" w:cs="Times New Roman"/>
          <w:sz w:val="28"/>
          <w:szCs w:val="28"/>
        </w:rPr>
        <w:t xml:space="preserve">«          »___________ 2022г. </w:t>
      </w:r>
      <w:r w:rsidRPr="00497419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497419">
        <w:rPr>
          <w:rFonts w:ascii="Times New Roman" w:hAnsi="Times New Roman" w:cs="Times New Roman"/>
          <w:sz w:val="28"/>
          <w:szCs w:val="28"/>
        </w:rPr>
        <w:t xml:space="preserve">     № __________</w:t>
      </w:r>
    </w:p>
    <w:p w:rsidR="00497419" w:rsidRPr="005D7E5A" w:rsidRDefault="000C5952" w:rsidP="000C5952">
      <w:pPr>
        <w:pStyle w:val="ConsPlusNonformat"/>
        <w:jc w:val="both"/>
        <w:rPr>
          <w:rFonts w:ascii="Times New Roman" w:hAnsi="Times New Roman" w:cs="Times New Roman"/>
        </w:rPr>
      </w:pPr>
      <w:bookmarkStart w:id="2" w:name="P150"/>
      <w:bookmarkEnd w:id="2"/>
      <w:r w:rsidRPr="005D7E5A">
        <w:rPr>
          <w:rFonts w:ascii="Times New Roman" w:hAnsi="Times New Roman" w:cs="Times New Roman"/>
        </w:rPr>
        <w:t xml:space="preserve">                                </w:t>
      </w:r>
    </w:p>
    <w:p w:rsidR="00497419" w:rsidRPr="005D7E5A" w:rsidRDefault="00497419" w:rsidP="000C5952">
      <w:pPr>
        <w:pStyle w:val="ConsPlusNonformat"/>
        <w:jc w:val="both"/>
      </w:pPr>
    </w:p>
    <w:p w:rsidR="000C5952" w:rsidRDefault="000C5952" w:rsidP="00497419">
      <w:pPr>
        <w:pStyle w:val="ConsPlusNonformat"/>
        <w:jc w:val="center"/>
      </w:pPr>
      <w:r>
        <w:t>ВЫПИСКА</w:t>
      </w:r>
    </w:p>
    <w:p w:rsidR="000C5952" w:rsidRDefault="000C5952" w:rsidP="000C5952">
      <w:pPr>
        <w:pStyle w:val="ConsPlusNonformat"/>
        <w:jc w:val="both"/>
      </w:pPr>
      <w:r>
        <w:t xml:space="preserve">                  из реестра муниципальной собственности</w:t>
      </w:r>
    </w:p>
    <w:p w:rsidR="000C5952" w:rsidRDefault="000C5952" w:rsidP="00497419">
      <w:pPr>
        <w:pStyle w:val="ConsPlusNonformat"/>
        <w:jc w:val="center"/>
      </w:pPr>
      <w:proofErr w:type="gramStart"/>
      <w:r>
        <w:t>Катав-Ивановского</w:t>
      </w:r>
      <w:proofErr w:type="gramEnd"/>
      <w:r>
        <w:t xml:space="preserve"> муниципального района</w:t>
      </w:r>
    </w:p>
    <w:p w:rsidR="000C5952" w:rsidRDefault="000C5952" w:rsidP="000C5952">
      <w:pPr>
        <w:pStyle w:val="ConsPlusNonformat"/>
        <w:jc w:val="both"/>
      </w:pPr>
    </w:p>
    <w:p w:rsidR="000C5952" w:rsidRDefault="000C5952" w:rsidP="000C5952">
      <w:pPr>
        <w:pStyle w:val="ConsPlusNonformat"/>
        <w:jc w:val="both"/>
      </w:pPr>
      <w:r>
        <w:t xml:space="preserve">    Основание внесения в реестр:</w:t>
      </w:r>
    </w:p>
    <w:p w:rsidR="000C5952" w:rsidRDefault="000C5952" w:rsidP="000C5952">
      <w:pPr>
        <w:pStyle w:val="ConsPlusNonformat"/>
        <w:jc w:val="both"/>
      </w:pPr>
      <w:r>
        <w:t xml:space="preserve">    Дата внесения в реестр:</w:t>
      </w:r>
    </w:p>
    <w:p w:rsidR="000C5952" w:rsidRDefault="000C5952" w:rsidP="000C5952">
      <w:pPr>
        <w:pStyle w:val="ConsPlusNonformat"/>
        <w:jc w:val="both"/>
      </w:pPr>
      <w:r>
        <w:t xml:space="preserve">    Правообладатель:</w:t>
      </w:r>
    </w:p>
    <w:p w:rsidR="000C5952" w:rsidRDefault="000C5952" w:rsidP="000C5952">
      <w:pPr>
        <w:pStyle w:val="ConsPlusNonformat"/>
        <w:jc w:val="both"/>
      </w:pPr>
      <w:r>
        <w:t xml:space="preserve">    Балансодержатель:</w:t>
      </w:r>
    </w:p>
    <w:p w:rsidR="000C5952" w:rsidRDefault="000C5952" w:rsidP="000C5952">
      <w:pPr>
        <w:pStyle w:val="ConsPlusNormal"/>
        <w:jc w:val="both"/>
      </w:pPr>
    </w:p>
    <w:tbl>
      <w:tblPr>
        <w:tblW w:w="14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1240"/>
        <w:gridCol w:w="1343"/>
        <w:gridCol w:w="1361"/>
        <w:gridCol w:w="1049"/>
        <w:gridCol w:w="1134"/>
        <w:gridCol w:w="992"/>
        <w:gridCol w:w="1134"/>
        <w:gridCol w:w="1474"/>
        <w:gridCol w:w="1219"/>
        <w:gridCol w:w="1701"/>
        <w:gridCol w:w="1485"/>
      </w:tblGrid>
      <w:tr w:rsidR="000C5952" w:rsidRPr="004D3844" w:rsidTr="00B23F25">
        <w:tc>
          <w:tcPr>
            <w:tcW w:w="456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 xml:space="preserve">N </w:t>
            </w:r>
            <w:proofErr w:type="gramStart"/>
            <w:r w:rsidRPr="004D3844">
              <w:rPr>
                <w:sz w:val="16"/>
                <w:szCs w:val="16"/>
              </w:rPr>
              <w:t>п</w:t>
            </w:r>
            <w:proofErr w:type="gramEnd"/>
            <w:r w:rsidRPr="004D3844">
              <w:rPr>
                <w:sz w:val="16"/>
                <w:szCs w:val="16"/>
              </w:rPr>
              <w:t>/п</w:t>
            </w:r>
          </w:p>
        </w:tc>
        <w:tc>
          <w:tcPr>
            <w:tcW w:w="1240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Наименование имущества</w:t>
            </w:r>
          </w:p>
        </w:tc>
        <w:tc>
          <w:tcPr>
            <w:tcW w:w="1343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Адрес (местоположение)</w:t>
            </w:r>
          </w:p>
        </w:tc>
        <w:tc>
          <w:tcPr>
            <w:tcW w:w="1361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049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Площадь, протяженность</w:t>
            </w:r>
          </w:p>
        </w:tc>
        <w:tc>
          <w:tcPr>
            <w:tcW w:w="1134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Кадастровая стоимость</w:t>
            </w:r>
          </w:p>
        </w:tc>
        <w:tc>
          <w:tcPr>
            <w:tcW w:w="992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Балансовая стоимость (руб.)</w:t>
            </w:r>
          </w:p>
        </w:tc>
        <w:tc>
          <w:tcPr>
            <w:tcW w:w="1134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Начисленная амортизация (износ)</w:t>
            </w:r>
          </w:p>
        </w:tc>
        <w:tc>
          <w:tcPr>
            <w:tcW w:w="1474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Остаточная стоимость (руб.)</w:t>
            </w:r>
          </w:p>
        </w:tc>
        <w:tc>
          <w:tcPr>
            <w:tcW w:w="1219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Основание возникновения права, дата</w:t>
            </w:r>
          </w:p>
        </w:tc>
        <w:tc>
          <w:tcPr>
            <w:tcW w:w="1701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Дата прекращения права</w:t>
            </w:r>
          </w:p>
        </w:tc>
        <w:tc>
          <w:tcPr>
            <w:tcW w:w="1485" w:type="dxa"/>
          </w:tcPr>
          <w:p w:rsidR="000C5952" w:rsidRPr="004D3844" w:rsidRDefault="000C5952" w:rsidP="00170B2A">
            <w:pPr>
              <w:pStyle w:val="ConsPlusNormal"/>
              <w:jc w:val="center"/>
              <w:rPr>
                <w:sz w:val="16"/>
                <w:szCs w:val="16"/>
              </w:rPr>
            </w:pPr>
            <w:r w:rsidRPr="004D3844">
              <w:rPr>
                <w:sz w:val="16"/>
                <w:szCs w:val="16"/>
              </w:rPr>
              <w:t>Сведения о правообладателях</w:t>
            </w:r>
          </w:p>
        </w:tc>
      </w:tr>
      <w:tr w:rsidR="000C5952" w:rsidRPr="004D3844" w:rsidTr="00B23F25">
        <w:tc>
          <w:tcPr>
            <w:tcW w:w="456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40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43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49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74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19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85" w:type="dxa"/>
            <w:vAlign w:val="center"/>
          </w:tcPr>
          <w:p w:rsidR="000C5952" w:rsidRPr="004D3844" w:rsidRDefault="000C5952" w:rsidP="00170B2A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0C5952" w:rsidRDefault="000C5952" w:rsidP="000C5952">
      <w:pPr>
        <w:pStyle w:val="ConsPlusNormal"/>
        <w:jc w:val="both"/>
      </w:pPr>
    </w:p>
    <w:p w:rsidR="000C5952" w:rsidRDefault="000C5952" w:rsidP="000C5952">
      <w:pPr>
        <w:pStyle w:val="ConsPlusNonformat"/>
        <w:jc w:val="both"/>
      </w:pPr>
      <w:r>
        <w:t xml:space="preserve">    Председатель     ____________________________</w:t>
      </w:r>
    </w:p>
    <w:p w:rsidR="00EA1C49" w:rsidRPr="00DB24A8" w:rsidRDefault="000C5952" w:rsidP="00DB24A8">
      <w:pPr>
        <w:pStyle w:val="ConsPlusNonformat"/>
        <w:jc w:val="both"/>
      </w:pPr>
      <w:r>
        <w:t xml:space="preserve">                     м.п.</w:t>
      </w:r>
    </w:p>
    <w:sectPr w:rsidR="00EA1C49" w:rsidRPr="00DB24A8" w:rsidSect="00DB24A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01"/>
    <w:family w:val="roman"/>
    <w:pitch w:val="variable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7929"/>
    <w:rsid w:val="00025BF3"/>
    <w:rsid w:val="000852FA"/>
    <w:rsid w:val="000C5952"/>
    <w:rsid w:val="000F31DB"/>
    <w:rsid w:val="000F3863"/>
    <w:rsid w:val="00170451"/>
    <w:rsid w:val="001A2DD6"/>
    <w:rsid w:val="001E4A78"/>
    <w:rsid w:val="00203E55"/>
    <w:rsid w:val="00226D27"/>
    <w:rsid w:val="00261208"/>
    <w:rsid w:val="002724D5"/>
    <w:rsid w:val="00280567"/>
    <w:rsid w:val="00291977"/>
    <w:rsid w:val="003E59B6"/>
    <w:rsid w:val="003E63DA"/>
    <w:rsid w:val="003F3C9A"/>
    <w:rsid w:val="00406B1A"/>
    <w:rsid w:val="00446987"/>
    <w:rsid w:val="00497419"/>
    <w:rsid w:val="00497D04"/>
    <w:rsid w:val="005607F1"/>
    <w:rsid w:val="0058659E"/>
    <w:rsid w:val="005D7E5A"/>
    <w:rsid w:val="00600FF1"/>
    <w:rsid w:val="00626319"/>
    <w:rsid w:val="006C5D20"/>
    <w:rsid w:val="007010ED"/>
    <w:rsid w:val="007169EF"/>
    <w:rsid w:val="00751F0F"/>
    <w:rsid w:val="007D17C4"/>
    <w:rsid w:val="00827C46"/>
    <w:rsid w:val="00874E2C"/>
    <w:rsid w:val="008D0D11"/>
    <w:rsid w:val="008F5AC5"/>
    <w:rsid w:val="00943046"/>
    <w:rsid w:val="009618AE"/>
    <w:rsid w:val="00967A22"/>
    <w:rsid w:val="00996F17"/>
    <w:rsid w:val="009B5106"/>
    <w:rsid w:val="009C4B16"/>
    <w:rsid w:val="00A209B6"/>
    <w:rsid w:val="00A505BD"/>
    <w:rsid w:val="00A530A5"/>
    <w:rsid w:val="00A62F81"/>
    <w:rsid w:val="00AB1686"/>
    <w:rsid w:val="00AE4E34"/>
    <w:rsid w:val="00B23F25"/>
    <w:rsid w:val="00B24BE8"/>
    <w:rsid w:val="00B336C9"/>
    <w:rsid w:val="00B465A8"/>
    <w:rsid w:val="00B608EA"/>
    <w:rsid w:val="00B62712"/>
    <w:rsid w:val="00B677B8"/>
    <w:rsid w:val="00C11667"/>
    <w:rsid w:val="00C373EF"/>
    <w:rsid w:val="00C811AC"/>
    <w:rsid w:val="00CB7929"/>
    <w:rsid w:val="00CC6B12"/>
    <w:rsid w:val="00CE6C4C"/>
    <w:rsid w:val="00D528C5"/>
    <w:rsid w:val="00DB24A8"/>
    <w:rsid w:val="00E9200B"/>
    <w:rsid w:val="00EA1C49"/>
    <w:rsid w:val="00EC1B4D"/>
    <w:rsid w:val="00F14402"/>
    <w:rsid w:val="00F25BE2"/>
    <w:rsid w:val="00F97F13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  <w:style w:type="character" w:customStyle="1" w:styleId="FontStyle30">
    <w:name w:val="Font Style30"/>
    <w:rsid w:val="00F97F13"/>
    <w:rPr>
      <w:rFonts w:ascii="Times New Roman" w:hAnsi="Times New Roman" w:cs="Times New Roman"/>
      <w:sz w:val="22"/>
      <w:szCs w:val="22"/>
    </w:rPr>
  </w:style>
  <w:style w:type="character" w:customStyle="1" w:styleId="1">
    <w:name w:val="Основной шрифт абзаца1"/>
    <w:rsid w:val="00B336C9"/>
  </w:style>
  <w:style w:type="character" w:styleId="a9">
    <w:name w:val="Hyperlink"/>
    <w:basedOn w:val="a0"/>
    <w:uiPriority w:val="99"/>
    <w:unhideWhenUsed/>
    <w:rsid w:val="000C5952"/>
    <w:rPr>
      <w:color w:val="0000FF" w:themeColor="hyperlink"/>
      <w:u w:val="single"/>
    </w:rPr>
  </w:style>
  <w:style w:type="paragraph" w:customStyle="1" w:styleId="ConsPlusNonformat">
    <w:name w:val="ConsPlusNonformat"/>
    <w:rsid w:val="000C59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Àäðåñà"/>
    <w:basedOn w:val="a"/>
    <w:rsid w:val="00A209B6"/>
    <w:pPr>
      <w:tabs>
        <w:tab w:val="center" w:pos="2127"/>
        <w:tab w:val="right" w:pos="9072"/>
      </w:tabs>
      <w:suppressAutoHyphens/>
      <w:jc w:val="center"/>
    </w:pPr>
    <w:rPr>
      <w:rFonts w:ascii="PT Astra Serif" w:eastAsia="Source Han Sans CN Regular" w:hAnsi="PT Astra Serif" w:cs="PT Astra Serif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4F5BD7C8AD8DB8DD6F7C94E19CDCABB5F0D7D164DAB0BB42F694EA80EBA0F74CF3934BA81A1071D19FB7952Fp071F" TargetMode="External"/><Relationship Id="rId13" Type="http://schemas.openxmlformats.org/officeDocument/2006/relationships/hyperlink" Target="consultantplus://offline/ref=A02C6D6346E215D4B3F6556942E08DB3E14D16208880CFD721297597608298D470090F266EB8931E84A309402Ca3E0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02C6D6346E215D4B3F6556942E08DB3E14C132B8B84CFD721297597608298D470090F266EB8931E84A309402Ca3E0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kiokatav@yande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84F5BD7C8AD8DB8DD6F6299F7F083A0B8FB8BDA60D6B9EA1DAA92BDDFBBA6A21EB3CD12F95F5B7CD280AB952E1D68915CpD72F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consultantplus://offline/ref=A02C6D6346E215D4B3F6556942E08DB3E64E162C828BCFD721297597608298D470090F266EB8931E84A309402Ca3E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84F5BD7C8AD8DB8DD6F7C94E19CDCABB5F0D0DF62DDB0BB42F694EA80EBA0F74CF3934BA81A1071D19FB7952Fp071F" TargetMode="External"/><Relationship Id="rId14" Type="http://schemas.openxmlformats.org/officeDocument/2006/relationships/hyperlink" Target="consultantplus://offline/ref=A02C6D6346E215D4B3F6556942E08DB3E64E162C828BCFD721297597608298D470090F266EB8931E84A309402Ca3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4A368-DC1E-4E1E-B108-920A8336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8</Pages>
  <Words>2626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ReshetovaNV</dc:creator>
  <cp:lastModifiedBy>Пользователь</cp:lastModifiedBy>
  <cp:revision>28</cp:revision>
  <cp:lastPrinted>2022-10-31T11:46:00Z</cp:lastPrinted>
  <dcterms:created xsi:type="dcterms:W3CDTF">2022-03-01T05:59:00Z</dcterms:created>
  <dcterms:modified xsi:type="dcterms:W3CDTF">2022-11-18T10:21:00Z</dcterms:modified>
</cp:coreProperties>
</file>